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8E" w:rsidRPr="00481D8E" w:rsidRDefault="00481D8E" w:rsidP="00481D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1D8E">
        <w:rPr>
          <w:rFonts w:ascii="Times New Roman" w:eastAsia="Times New Roman" w:hAnsi="Times New Roman" w:cs="Times New Roman"/>
          <w:b/>
          <w:bCs/>
          <w:sz w:val="36"/>
          <w:szCs w:val="36"/>
        </w:rPr>
        <w:t>Compare the types of secondary storage media</w:t>
      </w:r>
      <w:r w:rsidRPr="00481D8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with respect to portability, speed and capacity</w:t>
      </w:r>
    </w:p>
    <w:p w:rsidR="00481D8E" w:rsidRPr="00481D8E" w:rsidRDefault="00481D8E" w:rsidP="0048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8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481D8E" w:rsidRPr="00481D8E" w:rsidRDefault="00481D8E" w:rsidP="00481D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D8E">
        <w:rPr>
          <w:rFonts w:ascii="Times New Roman" w:eastAsia="Times New Roman" w:hAnsi="Times New Roman" w:cs="Times New Roman"/>
          <w:b/>
          <w:bCs/>
          <w:sz w:val="24"/>
          <w:szCs w:val="24"/>
        </w:rPr>
        <w:t>Secondary storage</w:t>
      </w:r>
      <w:r w:rsidRPr="00481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D8E">
        <w:rPr>
          <w:rFonts w:ascii="Times New Roman" w:eastAsia="Times New Roman" w:hAnsi="Times New Roman" w:cs="Times New Roman"/>
          <w:b/>
          <w:sz w:val="24"/>
          <w:szCs w:val="24"/>
        </w:rPr>
        <w:t>media</w:t>
      </w:r>
      <w:r w:rsidR="007855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1D8E">
        <w:rPr>
          <w:rFonts w:ascii="Times New Roman" w:eastAsia="Times New Roman" w:hAnsi="Times New Roman" w:cs="Times New Roman"/>
          <w:sz w:val="24"/>
          <w:szCs w:val="24"/>
        </w:rPr>
        <w:t>There are several types of secondary storage media, some are seldom used while others used daily.</w:t>
      </w:r>
      <w:r w:rsidR="00785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D8E">
        <w:rPr>
          <w:rFonts w:ascii="Times New Roman" w:eastAsia="Times New Roman" w:hAnsi="Times New Roman" w:cs="Times New Roman"/>
          <w:sz w:val="24"/>
          <w:szCs w:val="24"/>
        </w:rPr>
        <w:t>Let us compare these media in terms of portability, speed and capacity. Here are discussions on some Secondary Storage Devices:</w:t>
      </w:r>
    </w:p>
    <w:tbl>
      <w:tblPr>
        <w:tblW w:w="3280" w:type="pct"/>
        <w:jc w:val="center"/>
        <w:tblCellSpacing w:w="30" w:type="dxa"/>
        <w:tblInd w:w="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39"/>
        <w:gridCol w:w="1471"/>
        <w:gridCol w:w="1211"/>
        <w:gridCol w:w="1357"/>
      </w:tblGrid>
      <w:tr w:rsidR="00481D8E" w:rsidRPr="00481D8E" w:rsidTr="00481D8E">
        <w:trPr>
          <w:trHeight w:val="146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D8E" w:rsidRPr="00481D8E" w:rsidRDefault="00481D8E" w:rsidP="004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Storage 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D8E" w:rsidRPr="00481D8E" w:rsidRDefault="00481D8E" w:rsidP="004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Portability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D8E" w:rsidRPr="00481D8E" w:rsidRDefault="00481D8E" w:rsidP="004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D8E" w:rsidRPr="00481D8E" w:rsidRDefault="00481D8E" w:rsidP="004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Capacity</w:t>
            </w:r>
          </w:p>
        </w:tc>
      </w:tr>
      <w:tr w:rsidR="00481D8E" w:rsidRPr="00481D8E" w:rsidTr="00481D8E">
        <w:trPr>
          <w:trHeight w:val="146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Magnetic Tape</w:t>
            </w:r>
          </w:p>
          <w:p w:rsidR="00481D8E" w:rsidRPr="00481D8E" w:rsidRDefault="0078555C" w:rsidP="00481D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Comprises</w:t>
            </w:r>
            <w:r w:rsidR="00481D8E"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thin tape with a coating of a fine magnetic material</w:t>
            </w:r>
          </w:p>
          <w:p w:rsidR="00481D8E" w:rsidRPr="00481D8E" w:rsidRDefault="00481D8E" w:rsidP="00481D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Cheaper and are more durable</w:t>
            </w:r>
          </w:p>
          <w:p w:rsidR="00481D8E" w:rsidRPr="00481D8E" w:rsidRDefault="00481D8E" w:rsidP="0048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The tape itself is thin or narrow and is portable.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However, the tape needs to be inserted in a tape drive for the data to be 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Slowest of all storage media, 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so ideal for backing up old data (archiving)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Can store up to about 5 Terabytes</w:t>
            </w:r>
          </w:p>
        </w:tc>
      </w:tr>
      <w:tr w:rsidR="00481D8E" w:rsidRPr="00481D8E" w:rsidTr="00481D8E">
        <w:trPr>
          <w:trHeight w:val="146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Floppy Disk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Were popular in the 1980's and early 2000's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77.15pt;height:77.15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48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disk itself is small </w:t>
            </w:r>
            <w:r w:rsidR="0078555C"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enough</w:t>
            </w: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to be portable.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However, the disk needs to be inserted in a disk drive for the data to be read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Floppy disks sizes were 5.5-inches, and 8-inches, but the popular size was 3.5-inches.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Very slow to access and store data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Between 640kb and 1.44 Mb</w:t>
            </w:r>
          </w:p>
        </w:tc>
      </w:tr>
      <w:tr w:rsidR="00481D8E" w:rsidRPr="00481D8E" w:rsidTr="00481D8E">
        <w:trPr>
          <w:trHeight w:val="146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Hard Disk</w:t>
            </w:r>
          </w:p>
          <w:p w:rsidR="00481D8E" w:rsidRPr="00481D8E" w:rsidRDefault="00481D8E" w:rsidP="00481D8E">
            <w:pPr>
              <w:pStyle w:val="NoSpacing"/>
              <w:rPr>
                <w:sz w:val="24"/>
                <w:szCs w:val="24"/>
              </w:rPr>
            </w:pPr>
            <w:r w:rsidRPr="00481D8E">
              <w:t xml:space="preserve">A Hard Disk is normally mounted </w:t>
            </w:r>
            <w:r w:rsidRPr="00481D8E">
              <w:lastRenderedPageBreak/>
              <w:t>inside a case.</w:t>
            </w:r>
          </w:p>
          <w:p w:rsidR="00481D8E" w:rsidRPr="00481D8E" w:rsidRDefault="00481D8E" w:rsidP="00481D8E">
            <w:pPr>
              <w:pStyle w:val="NoSpacing"/>
              <w:rPr>
                <w:sz w:val="24"/>
                <w:szCs w:val="24"/>
              </w:rPr>
            </w:pPr>
            <w:r w:rsidRPr="00481D8E">
              <w:t>Usually there are multiple hard disks stored in a hard disk</w:t>
            </w:r>
            <w:r>
              <w:t xml:space="preserve"> </w:t>
            </w:r>
            <w:r w:rsidRPr="00481D8E">
              <w:t>drive.</w:t>
            </w:r>
            <w:r w:rsidRPr="00481D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Hard disks that are used internally in a computer system are not </w:t>
            </w: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portable.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However, there are now some external hard drives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Very fast compared to the floppy and magnetic </w:t>
            </w: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disk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Range from hundreds of megabytes to hundreds of gigabytes or </w:t>
            </w: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terabytes</w:t>
            </w:r>
          </w:p>
        </w:tc>
      </w:tr>
      <w:tr w:rsidR="00481D8E" w:rsidRPr="00481D8E" w:rsidTr="00481D8E">
        <w:trPr>
          <w:trHeight w:val="146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Optical Disks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Arial" w:eastAsia="Times New Roman" w:hAnsi="Arial" w:cs="Arial"/>
                <w:sz w:val="21"/>
                <w:szCs w:val="21"/>
              </w:rPr>
              <w:t>Flat, circular, plastic or glass disk on which data is stored in the form of light and dark pits.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Arial" w:eastAsia="Times New Roman" w:hAnsi="Arial" w:cs="Arial"/>
                <w:sz w:val="21"/>
                <w:szCs w:val="21"/>
              </w:rPr>
              <w:t>Types: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Arial" w:eastAsia="Times New Roman" w:hAnsi="Arial" w:cs="Arial"/>
                <w:b/>
                <w:bCs/>
                <w:sz w:val="21"/>
              </w:rPr>
              <w:t xml:space="preserve">Compact </w:t>
            </w:r>
            <w:r w:rsidR="0078555C" w:rsidRPr="00481D8E">
              <w:rPr>
                <w:rFonts w:ascii="Arial" w:eastAsia="Times New Roman" w:hAnsi="Arial" w:cs="Arial"/>
                <w:b/>
                <w:bCs/>
                <w:sz w:val="21"/>
              </w:rPr>
              <w:t>Disk</w:t>
            </w:r>
            <w:r w:rsidRPr="00481D8E">
              <w:rPr>
                <w:rFonts w:ascii="Arial" w:eastAsia="Times New Roman" w:hAnsi="Arial" w:cs="Arial"/>
                <w:b/>
                <w:bCs/>
                <w:sz w:val="21"/>
              </w:rPr>
              <w:t xml:space="preserve"> (CD): 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Arial" w:eastAsia="Times New Roman" w:hAnsi="Arial" w:cs="Arial"/>
                <w:sz w:val="21"/>
                <w:szCs w:val="21"/>
              </w:rPr>
              <w:t>CD-ROM: CD-Read Only Memory - data cannot be erased from it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Arial" w:eastAsia="Times New Roman" w:hAnsi="Arial" w:cs="Arial"/>
                <w:sz w:val="21"/>
                <w:szCs w:val="21"/>
              </w:rPr>
              <w:t>CD-RW: CD-Rewritable, these disks can be erased and rewritten at any time.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Arial" w:eastAsia="Times New Roman" w:hAnsi="Arial" w:cs="Arial"/>
                <w:b/>
                <w:bCs/>
                <w:sz w:val="21"/>
              </w:rPr>
              <w:t>Digital Versatile Disk (DVD):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DVD-ROM:DVD-Read Only Memory - data cannot be erased from it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DVD-RW: DVD-Rewritable, these disks can be erased and rewritten at any time.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Portable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Faster than magnetic tape, but slower than hard disk or flash memory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CD: Can transfer data up to the speed of 7800 KB/s, or about 70 minutes of audio.</w:t>
            </w:r>
          </w:p>
          <w:p w:rsid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DVD: access rates of 600 KBps to 1.3 MBps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48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CD: About 650 MB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D8E" w:rsidRPr="00481D8E" w:rsidRDefault="0078555C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DVD: Ranges</w:t>
            </w:r>
            <w:r w:rsidR="00481D8E"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from 4.7 GB to 17 GB</w:t>
            </w:r>
          </w:p>
        </w:tc>
      </w:tr>
      <w:tr w:rsidR="00481D8E" w:rsidRPr="00481D8E" w:rsidTr="00481D8E">
        <w:trPr>
          <w:trHeight w:val="2355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Flash Drive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</w:rPr>
              <w:t>small external storage device, typically the size of a finger;</w:t>
            </w: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481D8E">
              <w:rPr>
                <w:rFonts w:ascii="Arial" w:eastAsia="Times New Roman" w:hAnsi="Arial" w:cs="Arial"/>
                <w:sz w:val="21"/>
                <w:szCs w:val="21"/>
              </w:rPr>
              <w:t>inexpensive and durable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Portable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30 to 100′s  of MB (megabytes per second)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Arial" w:eastAsia="Times New Roman" w:hAnsi="Arial" w:cs="Arial"/>
                <w:sz w:val="21"/>
                <w:szCs w:val="21"/>
              </w:rPr>
              <w:t>8 Megabytes to 512 Gigabytes</w:t>
            </w:r>
          </w:p>
        </w:tc>
      </w:tr>
      <w:tr w:rsidR="00481D8E" w:rsidRPr="00481D8E" w:rsidTr="00481D8E">
        <w:trPr>
          <w:trHeight w:val="2224"/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 Flash Memory Card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An EEPROM non-volatile computer storage chip.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They are flat and also have a smaller version which is used within cell phones</w:t>
            </w:r>
          </w:p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Portable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About 15 MB/s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D8E" w:rsidRPr="00481D8E" w:rsidRDefault="00481D8E" w:rsidP="0048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8E">
              <w:rPr>
                <w:rFonts w:ascii="Times New Roman" w:eastAsia="Times New Roman" w:hAnsi="Times New Roman" w:cs="Times New Roman"/>
                <w:sz w:val="21"/>
                <w:szCs w:val="21"/>
              </w:rPr>
              <w:t> 1 Gigabytes -16 Gigabytes</w:t>
            </w:r>
            <w:r w:rsidRPr="00481D8E">
              <w:rPr>
                <w:rFonts w:ascii="Arial" w:eastAsia="Times New Roman" w:hAnsi="Arial" w:cs="Arial"/>
                <w:sz w:val="21"/>
                <w:szCs w:val="21"/>
              </w:rPr>
              <w:t>        </w:t>
            </w:r>
          </w:p>
        </w:tc>
      </w:tr>
    </w:tbl>
    <w:p w:rsidR="00BA3179" w:rsidRDefault="00BA3179"/>
    <w:p w:rsidR="00481D8E" w:rsidRDefault="00481D8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87630</wp:posOffset>
            </wp:positionV>
            <wp:extent cx="4826000" cy="2876550"/>
            <wp:effectExtent l="19050" t="0" r="0" b="0"/>
            <wp:wrapSquare wrapText="bothSides"/>
            <wp:docPr id="1" name="Picture 2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D8E" w:rsidRDefault="00481D8E"/>
    <w:sectPr w:rsidR="00481D8E" w:rsidSect="00BA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D68"/>
    <w:multiLevelType w:val="multilevel"/>
    <w:tmpl w:val="C54E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D8E"/>
    <w:rsid w:val="000C28A5"/>
    <w:rsid w:val="003F3EBC"/>
    <w:rsid w:val="00424288"/>
    <w:rsid w:val="00481D8E"/>
    <w:rsid w:val="004D1258"/>
    <w:rsid w:val="0078555C"/>
    <w:rsid w:val="0084541D"/>
    <w:rsid w:val="009F39B6"/>
    <w:rsid w:val="00BA3179"/>
    <w:rsid w:val="00EB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79"/>
  </w:style>
  <w:style w:type="paragraph" w:styleId="Heading2">
    <w:name w:val="heading 2"/>
    <w:basedOn w:val="Normal"/>
    <w:link w:val="Heading2Char"/>
    <w:uiPriority w:val="9"/>
    <w:qFormat/>
    <w:rsid w:val="00481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4541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1D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81D8E"/>
    <w:rPr>
      <w:b/>
      <w:bCs/>
    </w:rPr>
  </w:style>
  <w:style w:type="paragraph" w:styleId="NormalWeb">
    <w:name w:val="Normal (Web)"/>
    <w:basedOn w:val="Normal"/>
    <w:uiPriority w:val="99"/>
    <w:unhideWhenUsed/>
    <w:rsid w:val="0048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Sher</cp:lastModifiedBy>
  <cp:revision>4</cp:revision>
  <dcterms:created xsi:type="dcterms:W3CDTF">2014-04-21T00:00:00Z</dcterms:created>
  <dcterms:modified xsi:type="dcterms:W3CDTF">2014-04-21T00:22:00Z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